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DDE" w:rsidRPr="00A66DCD" w:rsidRDefault="00A66DCD" w:rsidP="00A66DCD">
      <w:pPr>
        <w:pStyle w:val="Balk3"/>
        <w:tabs>
          <w:tab w:val="left" w:pos="844"/>
          <w:tab w:val="left" w:pos="845"/>
        </w:tabs>
        <w:spacing w:before="52"/>
        <w:ind w:right="133"/>
        <w:jc w:val="center"/>
        <w:rPr>
          <w:sz w:val="28"/>
          <w:szCs w:val="28"/>
        </w:rPr>
      </w:pPr>
      <w:r w:rsidRPr="00A66DCD">
        <w:rPr>
          <w:sz w:val="28"/>
          <w:szCs w:val="28"/>
        </w:rPr>
        <w:t>202</w:t>
      </w:r>
      <w:r w:rsidR="00006EE5">
        <w:rPr>
          <w:sz w:val="28"/>
          <w:szCs w:val="28"/>
        </w:rPr>
        <w:t>2</w:t>
      </w:r>
      <w:r w:rsidRPr="00A66DCD">
        <w:rPr>
          <w:sz w:val="28"/>
          <w:szCs w:val="28"/>
        </w:rPr>
        <w:t xml:space="preserve"> STRATEJİK PLAN DEĞERLENDİRME RAPORU HAZIRLAMA REHBERİ</w:t>
      </w:r>
    </w:p>
    <w:p w:rsidR="00135F3A" w:rsidRPr="00FD108E" w:rsidRDefault="00135F3A" w:rsidP="00FD108E">
      <w:pPr>
        <w:pStyle w:val="Balk3"/>
        <w:tabs>
          <w:tab w:val="left" w:pos="844"/>
          <w:tab w:val="left" w:pos="845"/>
        </w:tabs>
        <w:spacing w:before="52"/>
        <w:ind w:right="133"/>
      </w:pPr>
    </w:p>
    <w:tbl>
      <w:tblPr>
        <w:tblStyle w:val="TableNormal"/>
        <w:tblpPr w:leftFromText="141" w:rightFromText="141" w:vertAnchor="page" w:horzAnchor="margin" w:tblpY="2761"/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91"/>
        <w:gridCol w:w="1514"/>
        <w:gridCol w:w="2028"/>
        <w:gridCol w:w="1582"/>
        <w:gridCol w:w="1317"/>
      </w:tblGrid>
      <w:tr w:rsidR="00FD108E" w:rsidTr="00135F3A">
        <w:trPr>
          <w:trHeight w:val="398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A1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5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166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İlgili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Program/Alt Program </w:t>
            </w:r>
            <w:proofErr w:type="spellStart"/>
            <w:r>
              <w:rPr>
                <w:b/>
                <w:color w:val="FFFFFF"/>
              </w:rPr>
              <w:t>Adı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215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İlişkili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Alt Program </w:t>
            </w:r>
            <w:proofErr w:type="spellStart"/>
            <w:r>
              <w:rPr>
                <w:b/>
                <w:color w:val="FFFFFF"/>
              </w:rPr>
              <w:t>Hedefi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4"/>
        </w:trPr>
        <w:tc>
          <w:tcPr>
            <w:tcW w:w="26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 Performansı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spacing w:before="59"/>
              <w:ind w:left="107" w:right="669"/>
            </w:pPr>
            <w:r>
              <w:t xml:space="preserve">(PG1.1.1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 xml:space="preserve">) + (PG1.1.2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>)</w:t>
            </w:r>
          </w:p>
        </w:tc>
      </w:tr>
      <w:tr w:rsidR="00FD108E" w:rsidTr="00135F3A">
        <w:trPr>
          <w:trHeight w:val="401"/>
        </w:trPr>
        <w:tc>
          <w:tcPr>
            <w:tcW w:w="263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7"/>
              <w:ind w:left="107"/>
              <w:rPr>
                <w:b/>
              </w:rPr>
            </w:pPr>
            <w:r>
              <w:rPr>
                <w:b/>
                <w:color w:val="FFFFFF"/>
              </w:rPr>
              <w:t xml:space="preserve">Sorumlu </w:t>
            </w:r>
            <w:proofErr w:type="spellStart"/>
            <w:r>
              <w:rPr>
                <w:b/>
                <w:color w:val="FFFFFF"/>
              </w:rPr>
              <w:t>Birim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1192"/>
        </w:trPr>
        <w:tc>
          <w:tcPr>
            <w:tcW w:w="1440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07" w:right="242"/>
              <w:rPr>
                <w:b/>
              </w:rPr>
            </w:pPr>
            <w:r>
              <w:rPr>
                <w:b/>
                <w:color w:val="FFFFFF"/>
              </w:rPr>
              <w:t>Performans Göstergesi</w:t>
            </w:r>
          </w:p>
        </w:tc>
        <w:tc>
          <w:tcPr>
            <w:tcW w:w="1191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77" w:right="156" w:firstLine="88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Etkisi</w:t>
            </w:r>
            <w:proofErr w:type="spellEnd"/>
            <w:r>
              <w:rPr>
                <w:b/>
                <w:color w:val="FFFFFF"/>
              </w:rPr>
              <w:t xml:space="preserve"> (%)</w:t>
            </w:r>
          </w:p>
        </w:tc>
        <w:tc>
          <w:tcPr>
            <w:tcW w:w="1514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75" w:right="165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Plan </w:t>
            </w:r>
            <w:proofErr w:type="spellStart"/>
            <w:r>
              <w:rPr>
                <w:b/>
                <w:color w:val="FFFFFF"/>
              </w:rPr>
              <w:t>Dönemi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Başlangıç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  <w:vertAlign w:val="superscript"/>
              </w:rPr>
              <w:t>*</w:t>
            </w:r>
            <w:r>
              <w:rPr>
                <w:b/>
                <w:color w:val="FFFFFF"/>
              </w:rPr>
              <w:t xml:space="preserve"> (A)</w:t>
            </w:r>
          </w:p>
        </w:tc>
        <w:tc>
          <w:tcPr>
            <w:tcW w:w="2028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27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</w:p>
          <w:p w:rsidR="00FD108E" w:rsidRDefault="00FD108E" w:rsidP="00135F3A">
            <w:pPr>
              <w:pStyle w:val="TableParagraph"/>
              <w:ind w:left="129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Yılsonu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Hedeflenen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</w:t>
            </w:r>
            <w:proofErr w:type="spellEnd"/>
            <w:r>
              <w:rPr>
                <w:b/>
                <w:color w:val="FFFFFF"/>
              </w:rPr>
              <w:t xml:space="preserve"> (B)</w:t>
            </w:r>
          </w:p>
        </w:tc>
        <w:tc>
          <w:tcPr>
            <w:tcW w:w="1582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11" w:right="9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Gerçekleşme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</w:rPr>
              <w:t xml:space="preserve"> (C)</w:t>
            </w:r>
          </w:p>
        </w:tc>
        <w:tc>
          <w:tcPr>
            <w:tcW w:w="1317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28" w:right="115"/>
              <w:jc w:val="center"/>
              <w:rPr>
                <w:b/>
              </w:rPr>
            </w:pPr>
            <w:r>
              <w:rPr>
                <w:b/>
                <w:color w:val="FFFFFF"/>
              </w:rPr>
              <w:t>Performans (%)</w:t>
            </w:r>
          </w:p>
          <w:p w:rsidR="00FD108E" w:rsidRDefault="00FD108E" w:rsidP="00135F3A">
            <w:pPr>
              <w:pStyle w:val="TableParagraph"/>
              <w:spacing w:before="1"/>
              <w:ind w:left="128" w:right="114"/>
              <w:jc w:val="center"/>
              <w:rPr>
                <w:b/>
              </w:rPr>
            </w:pPr>
            <w:r>
              <w:rPr>
                <w:b/>
                <w:color w:val="FFFFFF"/>
              </w:rPr>
              <w:t>(C-A)/(B-A)</w:t>
            </w: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PG1.1.1: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PG1.1.2: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8"/>
        </w:trPr>
        <w:tc>
          <w:tcPr>
            <w:tcW w:w="9072" w:type="dxa"/>
            <w:gridSpan w:val="6"/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2974" w:right="296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İlişkin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Değerlendirmeler</w:t>
            </w:r>
            <w:proofErr w:type="spellEnd"/>
            <w:r>
              <w:rPr>
                <w:b/>
                <w:color w:val="FFFFFF"/>
                <w:vertAlign w:val="superscript"/>
              </w:rPr>
              <w:t>**</w:t>
            </w:r>
          </w:p>
        </w:tc>
      </w:tr>
      <w:tr w:rsidR="00FD108E" w:rsidTr="00135F3A">
        <w:trPr>
          <w:trHeight w:val="1569"/>
        </w:trPr>
        <w:tc>
          <w:tcPr>
            <w:tcW w:w="9072" w:type="dxa"/>
            <w:gridSpan w:val="6"/>
            <w:tcBorders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072" w:type="dxa"/>
            <w:gridSpan w:val="6"/>
          </w:tcPr>
          <w:p w:rsidR="002B75EB" w:rsidRDefault="002B75EB" w:rsidP="00135F3A">
            <w:pPr>
              <w:pStyle w:val="TableParagraph"/>
              <w:spacing w:before="81"/>
              <w:ind w:left="11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Kutu 22: Hedef Performansı Hesaplanırken Dikkat Edilmesi Gereken Hususlar</w:t>
            </w: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4"/>
        </w:trPr>
        <w:tc>
          <w:tcPr>
            <w:tcW w:w="9072" w:type="dxa"/>
            <w:gridSpan w:val="6"/>
          </w:tcPr>
          <w:p w:rsidR="00C122CF" w:rsidRPr="00A4165B" w:rsidRDefault="00C122CF" w:rsidP="00394993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91"/>
              <w:jc w:val="both"/>
              <w:rPr>
                <w:rFonts w:ascii="Arial" w:hAnsi="Arial" w:cs="Arial"/>
                <w:i/>
              </w:rPr>
            </w:pPr>
            <w:r w:rsidRPr="00A4165B">
              <w:rPr>
                <w:rFonts w:ascii="Arial" w:hAnsi="Arial" w:cs="Arial"/>
                <w:b/>
                <w:i/>
              </w:rPr>
              <w:t>Hedef Performansı Hesaplanırken Dikkat Edilmesi Gereken Hususlar</w:t>
            </w:r>
          </w:p>
          <w:p w:rsidR="002B75EB" w:rsidRPr="00A4165B" w:rsidRDefault="002B75EB" w:rsidP="00394993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91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Gösterge değerlerinin kümülatif olarak belirlenmemesi durumunda hedef performansının hesaplanmasında izleme dönemindeki yılsonu hedeflenen değer ile izleme dönemindeki gerçekleşme değerinin kümülatif değerleri baz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alınır</w:t>
            </w:r>
            <w:r w:rsidRPr="00A4165B">
              <w:rPr>
                <w:rFonts w:ascii="Arial" w:hAnsi="Arial" w:cs="Arial"/>
                <w:vertAlign w:val="superscript"/>
              </w:rPr>
              <w:t>12</w:t>
            </w:r>
            <w:r w:rsidRPr="00A4165B">
              <w:rPr>
                <w:rFonts w:ascii="Arial" w:hAnsi="Arial" w:cs="Arial"/>
              </w:rPr>
              <w:t>.</w:t>
            </w:r>
          </w:p>
          <w:p w:rsidR="002B75EB" w:rsidRPr="00A4165B" w:rsidRDefault="002B75EB" w:rsidP="00394993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2"/>
              <w:ind w:right="90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Bir göstergenin performansı yüzde 100’ü aşabilir. Ancak hedef performansının ölçümünde bu değer “100”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Pr="00A4165B" w:rsidRDefault="002B75EB" w:rsidP="00394993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 xml:space="preserve">Bir göstergenin performansı </w:t>
            </w:r>
            <w:r w:rsidR="00500CB8">
              <w:rPr>
                <w:rFonts w:ascii="Arial" w:hAnsi="Arial" w:cs="Arial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 alabilir. Ancak hedef performansının ölçümünde bu değer “0”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Default="002B75EB" w:rsidP="00394993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3"/>
              <w:ind w:right="87"/>
              <w:jc w:val="both"/>
              <w:rPr>
                <w:rFonts w:ascii="Symbol" w:hAnsi="Symbol"/>
              </w:rPr>
            </w:pPr>
            <w:r w:rsidRPr="00A4165B">
              <w:rPr>
                <w:rFonts w:ascii="Arial" w:hAnsi="Arial" w:cs="Arial"/>
              </w:rPr>
              <w:t>Hedefe ilişkin tek bir gösterge belirlenmesi durumunda hedef performansının ölçümünde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bu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değer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aynen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alınır.</w:t>
            </w:r>
            <w:r w:rsidRPr="00A4165B">
              <w:rPr>
                <w:rFonts w:ascii="Arial" w:hAnsi="Arial" w:cs="Arial"/>
                <w:spacing w:val="-10"/>
              </w:rPr>
              <w:t xml:space="preserve"> </w:t>
            </w:r>
            <w:r w:rsidRPr="00A4165B">
              <w:rPr>
                <w:rFonts w:ascii="Arial" w:hAnsi="Arial" w:cs="Arial"/>
              </w:rPr>
              <w:t>Hedef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performansı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yüzde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Pr="00A4165B">
              <w:rPr>
                <w:rFonts w:ascii="Arial" w:hAnsi="Arial" w:cs="Arial"/>
              </w:rPr>
              <w:t>100’ü</w:t>
            </w:r>
            <w:r w:rsidRPr="00A4165B">
              <w:rPr>
                <w:rFonts w:ascii="Arial" w:hAnsi="Arial" w:cs="Arial"/>
                <w:spacing w:val="-5"/>
              </w:rPr>
              <w:t xml:space="preserve"> </w:t>
            </w:r>
            <w:r w:rsidRPr="00A4165B">
              <w:rPr>
                <w:rFonts w:ascii="Arial" w:hAnsi="Arial" w:cs="Arial"/>
              </w:rPr>
              <w:t>aşabilir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ya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da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="00953428">
              <w:rPr>
                <w:rFonts w:ascii="Arial" w:hAnsi="Arial" w:cs="Arial"/>
                <w:spacing w:val="-11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alabilir.</w:t>
            </w:r>
          </w:p>
        </w:tc>
      </w:tr>
    </w:tbl>
    <w:p w:rsidR="00FD108E" w:rsidRDefault="00135F3A" w:rsidP="00394993">
      <w:pPr>
        <w:pStyle w:val="Balk3"/>
        <w:numPr>
          <w:ilvl w:val="0"/>
          <w:numId w:val="13"/>
        </w:numPr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Stratejik Plan Değerlendirme Tablosu</w:t>
      </w:r>
    </w:p>
    <w:p w:rsidR="00F35304" w:rsidRDefault="00F35304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A4165B" w:rsidRDefault="00A4165B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lastRenderedPageBreak/>
        <w:t>Değerlendirme Kriterleri ve Soruları</w:t>
      </w:r>
    </w:p>
    <w:tbl>
      <w:tblPr>
        <w:tblStyle w:val="TableNormal"/>
        <w:tblpPr w:leftFromText="141" w:rightFromText="141" w:vertAnchor="page" w:horzAnchor="margin" w:tblpY="1741"/>
        <w:tblW w:w="90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269"/>
      </w:tblGrid>
      <w:tr w:rsidR="00F35304" w:rsidTr="00F35304">
        <w:trPr>
          <w:trHeight w:val="657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59"/>
              <w:ind w:left="107" w:right="3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Kriterleri</w:t>
            </w:r>
            <w:proofErr w:type="spellEnd"/>
          </w:p>
        </w:tc>
        <w:tc>
          <w:tcPr>
            <w:tcW w:w="7269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196"/>
              <w:ind w:left="2551" w:right="2544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Değerlendirme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Soruları</w:t>
            </w:r>
            <w:proofErr w:type="spellEnd"/>
          </w:p>
        </w:tc>
      </w:tr>
      <w:tr w:rsidR="00F35304" w:rsidTr="00F35304">
        <w:trPr>
          <w:trHeight w:val="1619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r>
              <w:rPr>
                <w:b/>
                <w:color w:val="FFFFFF"/>
              </w:rPr>
              <w:t>İlgililik</w:t>
            </w:r>
          </w:p>
        </w:tc>
        <w:tc>
          <w:tcPr>
            <w:tcW w:w="7269" w:type="dxa"/>
          </w:tcPr>
          <w:p w:rsidR="00F35304" w:rsidRDefault="00F35304" w:rsidP="00F3530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59"/>
              <w:ind w:right="98"/>
            </w:pP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başlangıç</w:t>
            </w:r>
            <w:proofErr w:type="spellEnd"/>
            <w:r>
              <w:t xml:space="preserve"> </w:t>
            </w:r>
            <w:proofErr w:type="spellStart"/>
            <w:r>
              <w:t>döneminden</w:t>
            </w:r>
            <w:proofErr w:type="spellEnd"/>
            <w:r>
              <w:t xml:space="preserve"> </w:t>
            </w:r>
            <w:proofErr w:type="spellStart"/>
            <w:r>
              <w:t>itibaren</w:t>
            </w:r>
            <w:proofErr w:type="spellEnd"/>
            <w:r>
              <w:t xml:space="preserve"> </w:t>
            </w:r>
            <w:proofErr w:type="spellStart"/>
            <w:r>
              <w:t>iç</w:t>
            </w:r>
            <w:proofErr w:type="spellEnd"/>
            <w:r>
              <w:t xml:space="preserve"> ve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çevrede</w:t>
            </w:r>
            <w:proofErr w:type="spellEnd"/>
            <w:r>
              <w:t xml:space="preserve"> </w:t>
            </w:r>
            <w:proofErr w:type="spellStart"/>
            <w:r>
              <w:t>ciddi</w:t>
            </w:r>
            <w:proofErr w:type="spellEnd"/>
            <w:r>
              <w:t xml:space="preserve">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meydana</w:t>
            </w:r>
            <w:proofErr w:type="spellEnd"/>
            <w:r>
              <w:t xml:space="preserve"> </w:t>
            </w:r>
            <w:proofErr w:type="spellStart"/>
            <w:r>
              <w:t>geldi</w:t>
            </w:r>
            <w:proofErr w:type="spellEnd"/>
            <w:r>
              <w:rPr>
                <w:spacing w:val="-2"/>
              </w:rPr>
              <w:t xml:space="preserve"> </w:t>
            </w:r>
            <w:r>
              <w:t>mi?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</w:pPr>
            <w:r>
              <w:t xml:space="preserve">Bu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ihtiyaçları</w:t>
            </w:r>
            <w:proofErr w:type="spellEnd"/>
            <w:r>
              <w:t xml:space="preserve"> ne </w:t>
            </w:r>
            <w:proofErr w:type="spellStart"/>
            <w:r>
              <w:t>ölçüde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değiştirdi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ind w:right="101"/>
            </w:pP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ihtiyaçlardaki</w:t>
            </w:r>
            <w:proofErr w:type="spellEnd"/>
            <w:r>
              <w:t xml:space="preserve"> </w:t>
            </w:r>
            <w:proofErr w:type="spellStart"/>
            <w:r>
              <w:t>değişim</w:t>
            </w:r>
            <w:proofErr w:type="spellEnd"/>
            <w:r>
              <w:t xml:space="preserve"> hedef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göstergelerinde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doğurdu</w:t>
            </w:r>
            <w:proofErr w:type="spellEnd"/>
            <w:r>
              <w:rPr>
                <w:spacing w:val="-1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494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2"/>
              <w:rPr>
                <w:b/>
                <w:sz w:val="25"/>
              </w:rPr>
            </w:pPr>
          </w:p>
          <w:p w:rsidR="00F35304" w:rsidRDefault="00F35304" w:rsidP="00F3530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Etkililik</w:t>
            </w:r>
            <w:proofErr w:type="spellEnd"/>
          </w:p>
        </w:tc>
        <w:tc>
          <w:tcPr>
            <w:tcW w:w="7269" w:type="dxa"/>
          </w:tcPr>
          <w:p w:rsidR="00F35304" w:rsidRDefault="00F35304" w:rsidP="00F3530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9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ulaşıldı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göstergesine</w:t>
            </w:r>
            <w:proofErr w:type="spellEnd"/>
            <w:r>
              <w:t xml:space="preserve"> </w:t>
            </w:r>
            <w:proofErr w:type="spellStart"/>
            <w:r>
              <w:t>ulaşma</w:t>
            </w:r>
            <w:proofErr w:type="spellEnd"/>
            <w:r>
              <w:t xml:space="preserve"> </w:t>
            </w:r>
            <w:proofErr w:type="spellStart"/>
            <w:r>
              <w:t>düzeyiyle</w:t>
            </w:r>
            <w:proofErr w:type="spellEnd"/>
            <w:r>
              <w:t xml:space="preserve"> tespit edilen </w:t>
            </w:r>
            <w:proofErr w:type="spellStart"/>
            <w:r>
              <w:t>ihtiyaçlar</w:t>
            </w:r>
            <w:proofErr w:type="spellEnd"/>
            <w:r>
              <w:t xml:space="preserve"> </w:t>
            </w:r>
            <w:proofErr w:type="spellStart"/>
            <w:r>
              <w:t>karşılandı</w:t>
            </w:r>
            <w:proofErr w:type="spellEnd"/>
            <w: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62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göstergelerinde</w:t>
            </w:r>
            <w:proofErr w:type="spellEnd"/>
            <w:r>
              <w:t xml:space="preserve"> </w:t>
            </w:r>
            <w:proofErr w:type="spellStart"/>
            <w:r>
              <w:t>istenilen</w:t>
            </w:r>
            <w:proofErr w:type="spellEnd"/>
            <w:r>
              <w:t xml:space="preserve"> </w:t>
            </w:r>
            <w:proofErr w:type="spellStart"/>
            <w:r>
              <w:t>düzeye</w:t>
            </w:r>
            <w:proofErr w:type="spellEnd"/>
            <w:r>
              <w:t xml:space="preserve"> </w:t>
            </w:r>
            <w:proofErr w:type="spellStart"/>
            <w:r>
              <w:t>ulaşılmadıysa</w:t>
            </w:r>
            <w:proofErr w:type="spellEnd"/>
            <w:r>
              <w:t xml:space="preserve"> </w:t>
            </w:r>
            <w:proofErr w:type="spellStart"/>
            <w:r>
              <w:t>hedeflenen</w:t>
            </w:r>
            <w:proofErr w:type="spellEnd"/>
            <w:r>
              <w:t xml:space="preserve"> </w:t>
            </w:r>
            <w:proofErr w:type="spellStart"/>
            <w:r>
              <w:t>değere</w:t>
            </w:r>
            <w:proofErr w:type="spellEnd"/>
            <w:r>
              <w:t xml:space="preserve"> </w:t>
            </w:r>
            <w:proofErr w:type="spellStart"/>
            <w:r>
              <w:t>ulaşabilmek</w:t>
            </w:r>
            <w:proofErr w:type="spellEnd"/>
            <w:r>
              <w:t xml:space="preserve"> için </w:t>
            </w:r>
            <w:proofErr w:type="spellStart"/>
            <w:r>
              <w:t>yıllar</w:t>
            </w:r>
            <w:proofErr w:type="spellEnd"/>
            <w:r>
              <w:t xml:space="preserve"> </w:t>
            </w:r>
            <w:proofErr w:type="spellStart"/>
            <w:r>
              <w:t>itibarıyla</w:t>
            </w:r>
            <w:proofErr w:type="spellEnd"/>
            <w:r>
              <w:t xml:space="preserve"> </w:t>
            </w:r>
            <w:proofErr w:type="spellStart"/>
            <w:r>
              <w:t>gerçekleşmesi</w:t>
            </w:r>
            <w:proofErr w:type="spellEnd"/>
            <w:r>
              <w:t xml:space="preserve"> </w:t>
            </w:r>
            <w:proofErr w:type="spellStart"/>
            <w:r>
              <w:t>öngörülen</w:t>
            </w:r>
            <w:proofErr w:type="spellEnd"/>
            <w:r>
              <w:t xml:space="preserve"> hedef ve </w:t>
            </w:r>
            <w:proofErr w:type="spellStart"/>
            <w:r>
              <w:t>göstergelere</w:t>
            </w:r>
            <w:proofErr w:type="spellEnd"/>
            <w:r>
              <w:t xml:space="preserve"> </w:t>
            </w:r>
            <w:proofErr w:type="spellStart"/>
            <w:r>
              <w:t>ilişkin</w:t>
            </w:r>
            <w:proofErr w:type="spellEnd"/>
            <w:r>
              <w:t xml:space="preserve"> </w:t>
            </w:r>
            <w:proofErr w:type="spellStart"/>
            <w:r>
              <w:t>güncelleme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gerçekleşmelerinin</w:t>
            </w:r>
            <w:proofErr w:type="spellEnd"/>
            <w:r>
              <w:t xml:space="preserve"> </w:t>
            </w:r>
            <w:proofErr w:type="spellStart"/>
            <w:r>
              <w:t>kalkınma</w:t>
            </w:r>
            <w:proofErr w:type="spellEnd"/>
            <w:r>
              <w:t xml:space="preserve"> </w:t>
            </w:r>
            <w:proofErr w:type="spellStart"/>
            <w:r>
              <w:t>planında</w:t>
            </w:r>
            <w:proofErr w:type="spellEnd"/>
            <w:r>
              <w:t xml:space="preserve"> yer alan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amaç</w:t>
            </w:r>
            <w:proofErr w:type="spellEnd"/>
            <w:r>
              <w:t xml:space="preserve">, hedef ve </w:t>
            </w:r>
            <w:proofErr w:type="spellStart"/>
            <w:r>
              <w:t>politikalara</w:t>
            </w:r>
            <w:proofErr w:type="spellEnd"/>
            <w:r>
              <w:t xml:space="preserve"> </w:t>
            </w:r>
            <w:proofErr w:type="spellStart"/>
            <w:r>
              <w:t>katkısı</w:t>
            </w:r>
            <w:proofErr w:type="spellEnd"/>
            <w:r>
              <w:t xml:space="preserve"> ne</w:t>
            </w:r>
            <w:r>
              <w:rPr>
                <w:spacing w:val="-16"/>
              </w:rPr>
              <w:t xml:space="preserve"> </w:t>
            </w:r>
            <w:proofErr w:type="spellStart"/>
            <w:r>
              <w:t>oldu</w:t>
            </w:r>
            <w:proofErr w:type="spellEnd"/>
            <w:r>
              <w:t>?</w:t>
            </w:r>
          </w:p>
        </w:tc>
      </w:tr>
      <w:tr w:rsidR="00F35304" w:rsidTr="00F35304">
        <w:trPr>
          <w:trHeight w:val="1620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Etkinlik</w:t>
            </w:r>
            <w:proofErr w:type="spellEnd"/>
          </w:p>
        </w:tc>
        <w:tc>
          <w:tcPr>
            <w:tcW w:w="7269" w:type="dxa"/>
          </w:tcPr>
          <w:p w:rsidR="00F35304" w:rsidRDefault="00F35304" w:rsidP="00F3530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59"/>
              <w:ind w:right="98"/>
            </w:pPr>
            <w:r>
              <w:t xml:space="preserve">Performans </w:t>
            </w:r>
            <w:proofErr w:type="spellStart"/>
            <w:r>
              <w:t>gösterge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ulaşılırken</w:t>
            </w:r>
            <w:proofErr w:type="spellEnd"/>
            <w:r>
              <w:t xml:space="preserve">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maliyetler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</w:pPr>
            <w:proofErr w:type="spellStart"/>
            <w:r>
              <w:t>Tahmini</w:t>
            </w:r>
            <w:proofErr w:type="spellEnd"/>
            <w:r>
              <w:t xml:space="preserve"> </w:t>
            </w:r>
            <w:proofErr w:type="spellStart"/>
            <w:r>
              <w:t>maliyet</w:t>
            </w:r>
            <w:proofErr w:type="spellEnd"/>
            <w:r>
              <w:t xml:space="preserve"> </w:t>
            </w:r>
            <w:proofErr w:type="spellStart"/>
            <w:r>
              <w:t>tablosunda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ind w:right="98"/>
            </w:pPr>
            <w:proofErr w:type="spellStart"/>
            <w:r>
              <w:t>Yüksek</w:t>
            </w:r>
            <w:proofErr w:type="spellEnd"/>
            <w:r>
              <w:t xml:space="preserve"> </w:t>
            </w:r>
            <w:proofErr w:type="spellStart"/>
            <w:r>
              <w:t>maliyetlerin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çıkması</w:t>
            </w:r>
            <w:proofErr w:type="spellEnd"/>
            <w:r>
              <w:t xml:space="preserve"> </w:t>
            </w:r>
            <w:proofErr w:type="spellStart"/>
            <w:r>
              <w:t>durumunda</w:t>
            </w:r>
            <w:proofErr w:type="spellEnd"/>
            <w:r>
              <w:t xml:space="preserve"> </w:t>
            </w:r>
            <w:proofErr w:type="spellStart"/>
            <w:r>
              <w:t>hedefte</w:t>
            </w:r>
            <w:proofErr w:type="spellEnd"/>
            <w:r>
              <w:t xml:space="preserve">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değerlerinde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oluştu</w:t>
            </w:r>
            <w:proofErr w:type="spellEnd"/>
            <w:r>
              <w:rPr>
                <w:spacing w:val="-4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565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F35304" w:rsidRDefault="00F35304" w:rsidP="00F3530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Sürdürülebilirlik</w:t>
            </w:r>
            <w:proofErr w:type="spellEnd"/>
          </w:p>
        </w:tc>
        <w:tc>
          <w:tcPr>
            <w:tcW w:w="7269" w:type="dxa"/>
          </w:tcPr>
          <w:p w:rsidR="00F35304" w:rsidRDefault="00F35304" w:rsidP="00F3530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7"/>
              <w:ind w:right="102"/>
            </w:pPr>
            <w:r>
              <w:t xml:space="preserve">Performans </w:t>
            </w:r>
            <w:proofErr w:type="spellStart"/>
            <w:r>
              <w:t>göstergelerinin</w:t>
            </w:r>
            <w:proofErr w:type="spellEnd"/>
            <w:r>
              <w:t xml:space="preserve"> </w:t>
            </w:r>
            <w:proofErr w:type="spellStart"/>
            <w:r>
              <w:t>devam</w:t>
            </w:r>
            <w:proofErr w:type="spellEnd"/>
            <w:r>
              <w:t xml:space="preserve"> </w:t>
            </w:r>
            <w:proofErr w:type="spellStart"/>
            <w:r>
              <w:t>ettirilmesinde</w:t>
            </w:r>
            <w:proofErr w:type="spellEnd"/>
            <w:r>
              <w:t xml:space="preserve"> </w:t>
            </w:r>
            <w:proofErr w:type="spellStart"/>
            <w:r>
              <w:t>kurumsal</w:t>
            </w:r>
            <w:proofErr w:type="spellEnd"/>
            <w:r>
              <w:t xml:space="preserve">, </w:t>
            </w:r>
            <w:proofErr w:type="spellStart"/>
            <w:r>
              <w:t>yasal</w:t>
            </w:r>
            <w:proofErr w:type="spellEnd"/>
            <w:r>
              <w:t xml:space="preserve">, </w:t>
            </w:r>
            <w:proofErr w:type="spellStart"/>
            <w:r>
              <w:t>çevresel</w:t>
            </w:r>
            <w:proofErr w:type="spellEnd"/>
            <w:r>
              <w:t xml:space="preserve"> vb. </w:t>
            </w:r>
            <w:proofErr w:type="spellStart"/>
            <w:r>
              <w:t>unsurlar</w:t>
            </w:r>
            <w:proofErr w:type="spellEnd"/>
            <w:r>
              <w:t xml:space="preserve"> </w:t>
            </w:r>
            <w:proofErr w:type="spellStart"/>
            <w:r>
              <w:t>açısından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nelerdir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ind w:right="96"/>
            </w:pPr>
            <w:r>
              <w:t xml:space="preserve">Bu </w:t>
            </w:r>
            <w:proofErr w:type="spellStart"/>
            <w:r>
              <w:t>riskleri</w:t>
            </w:r>
            <w:proofErr w:type="spellEnd"/>
            <w:r>
              <w:t xml:space="preserve"> </w:t>
            </w:r>
            <w:proofErr w:type="spellStart"/>
            <w:r>
              <w:t>ortadan</w:t>
            </w:r>
            <w:proofErr w:type="spellEnd"/>
            <w:r>
              <w:t xml:space="preserve"> </w:t>
            </w:r>
            <w:proofErr w:type="spellStart"/>
            <w:r>
              <w:t>kaldırmak</w:t>
            </w:r>
            <w:proofErr w:type="spellEnd"/>
            <w:r>
              <w:t xml:space="preserve"> ve </w:t>
            </w:r>
            <w:proofErr w:type="spellStart"/>
            <w:r>
              <w:t>sürdürülebilirliği</w:t>
            </w:r>
            <w:proofErr w:type="spellEnd"/>
            <w:r>
              <w:t xml:space="preserve"> </w:t>
            </w:r>
            <w:proofErr w:type="spellStart"/>
            <w:r>
              <w:t>sağlamak</w:t>
            </w:r>
            <w:proofErr w:type="spellEnd"/>
            <w:r>
              <w:t xml:space="preserve"> için </w:t>
            </w:r>
            <w:proofErr w:type="spellStart"/>
            <w:r>
              <w:t>hangi</w:t>
            </w:r>
            <w:proofErr w:type="spellEnd"/>
            <w:r>
              <w:t xml:space="preserve"> </w:t>
            </w:r>
            <w:proofErr w:type="spellStart"/>
            <w:r>
              <w:t>tedbirlerin</w:t>
            </w:r>
            <w:proofErr w:type="spellEnd"/>
            <w:r>
              <w:t xml:space="preserve"> </w:t>
            </w:r>
            <w:proofErr w:type="spellStart"/>
            <w:r>
              <w:t>alınması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gerekir</w:t>
            </w:r>
            <w:proofErr w:type="spellEnd"/>
            <w:r>
              <w:t>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0"/>
            </w:pPr>
            <w:r>
              <w:t xml:space="preserve">Hedef </w:t>
            </w:r>
            <w:proofErr w:type="spellStart"/>
            <w:r>
              <w:t>bazında</w:t>
            </w:r>
            <w:proofErr w:type="spellEnd"/>
            <w:r>
              <w:t xml:space="preserve"> </w:t>
            </w:r>
            <w:proofErr w:type="spellStart"/>
            <w:r>
              <w:t>belirlenen</w:t>
            </w:r>
            <w:proofErr w:type="spellEnd"/>
            <w:r>
              <w:t xml:space="preserve"> </w:t>
            </w:r>
            <w:proofErr w:type="spellStart"/>
            <w:r>
              <w:t>risklerde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rPr>
                <w:spacing w:val="-8"/>
              </w:rPr>
              <w:t xml:space="preserve"> </w:t>
            </w:r>
            <w:r>
              <w:t>mu?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hedeflere</w:t>
            </w:r>
            <w:proofErr w:type="spellEnd"/>
            <w:r>
              <w:t xml:space="preserve"> </w:t>
            </w:r>
            <w:proofErr w:type="spellStart"/>
            <w:r>
              <w:t>ulaşılamamasına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olabilir</w:t>
            </w:r>
            <w:proofErr w:type="spellEnd"/>
            <w:r>
              <w:rPr>
                <w:spacing w:val="-14"/>
              </w:rPr>
              <w:t xml:space="preserve"> </w:t>
            </w:r>
            <w:r>
              <w:t>mi?</w:t>
            </w:r>
          </w:p>
          <w:p w:rsidR="00F35304" w:rsidRDefault="00F35304" w:rsidP="00F35304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8"/>
              <w:ind w:right="97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da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maruz</w:t>
            </w:r>
            <w:proofErr w:type="spellEnd"/>
            <w:r>
              <w:t xml:space="preserve"> </w:t>
            </w:r>
            <w:proofErr w:type="spellStart"/>
            <w:r>
              <w:t>kalınan</w:t>
            </w:r>
            <w:proofErr w:type="spellEnd"/>
            <w:r>
              <w:t xml:space="preserve"> </w:t>
            </w:r>
            <w:proofErr w:type="spellStart"/>
            <w:r>
              <w:t>ilave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, stratejik </w:t>
            </w: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güncellenmesini</w:t>
            </w:r>
            <w:proofErr w:type="spellEnd"/>
            <w:r>
              <w:t xml:space="preserve"> </w:t>
            </w:r>
            <w:proofErr w:type="spellStart"/>
            <w:r>
              <w:t>gerektirir</w:t>
            </w:r>
            <w:proofErr w:type="spellEnd"/>
            <w:r>
              <w:rPr>
                <w:spacing w:val="-4"/>
              </w:rPr>
              <w:t xml:space="preserve"> </w:t>
            </w:r>
            <w:r>
              <w:t>mi?</w:t>
            </w:r>
          </w:p>
        </w:tc>
      </w:tr>
    </w:tbl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tbl>
      <w:tblPr>
        <w:tblStyle w:val="TableNormal"/>
        <w:tblpPr w:leftFromText="141" w:rightFromText="141" w:vertAnchor="page" w:horzAnchor="margin" w:tblpY="2326"/>
        <w:tblW w:w="90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811"/>
        <w:gridCol w:w="1413"/>
        <w:gridCol w:w="1793"/>
        <w:gridCol w:w="1764"/>
        <w:gridCol w:w="1090"/>
      </w:tblGrid>
      <w:tr w:rsidR="00FD108E" w:rsidTr="000E28F1">
        <w:trPr>
          <w:trHeight w:val="395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C7766">
            <w:pPr>
              <w:pStyle w:val="TableParagraph"/>
              <w:spacing w:before="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A6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Kurumsal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kapasite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iyileştirilecektir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39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İdarenin</w:t>
            </w:r>
            <w:proofErr w:type="spellEnd"/>
            <w:r>
              <w:rPr>
                <w:sz w:val="18"/>
              </w:rPr>
              <w:t xml:space="preserve"> mali </w:t>
            </w: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güçlendirilecektir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559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40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İlgili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Program/Alt Program </w:t>
            </w:r>
            <w:proofErr w:type="spellStart"/>
            <w:r>
              <w:rPr>
                <w:b/>
                <w:color w:val="FFFFFF"/>
                <w:sz w:val="18"/>
              </w:rPr>
              <w:t>Adı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ve Destek </w:t>
            </w:r>
            <w:proofErr w:type="spellStart"/>
            <w:r>
              <w:rPr>
                <w:sz w:val="18"/>
              </w:rPr>
              <w:t>Programı</w:t>
            </w:r>
            <w:proofErr w:type="spellEnd"/>
          </w:p>
        </w:tc>
      </w:tr>
      <w:tr w:rsidR="00FD108E" w:rsidTr="000E28F1">
        <w:trPr>
          <w:trHeight w:val="55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32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İlişkili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Alt Program </w:t>
            </w:r>
            <w:proofErr w:type="spellStart"/>
            <w:r>
              <w:rPr>
                <w:b/>
                <w:color w:val="FFFFFF"/>
                <w:sz w:val="18"/>
              </w:rPr>
              <w:t>Hedefi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rPr>
                <w:b/>
                <w:sz w:val="14"/>
              </w:rPr>
            </w:pPr>
          </w:p>
          <w:p w:rsidR="00FD108E" w:rsidRDefault="00FD108E" w:rsidP="000E28F1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FD108E" w:rsidTr="000E28F1">
        <w:trPr>
          <w:trHeight w:val="393"/>
        </w:trPr>
        <w:tc>
          <w:tcPr>
            <w:tcW w:w="30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 Performansı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b/>
                <w:sz w:val="12"/>
              </w:rPr>
            </w:pPr>
            <w:r>
              <w:rPr>
                <w:b/>
                <w:sz w:val="18"/>
              </w:rPr>
              <w:t>%80,70</w:t>
            </w:r>
            <w:r>
              <w:rPr>
                <w:b/>
                <w:position w:val="5"/>
                <w:sz w:val="12"/>
              </w:rPr>
              <w:t>*</w:t>
            </w:r>
          </w:p>
        </w:tc>
      </w:tr>
      <w:tr w:rsidR="00FD108E" w:rsidTr="000E28F1">
        <w:trPr>
          <w:trHeight w:val="400"/>
        </w:trPr>
        <w:tc>
          <w:tcPr>
            <w:tcW w:w="300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5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Sorumlu </w:t>
            </w:r>
            <w:proofErr w:type="spellStart"/>
            <w:r>
              <w:rPr>
                <w:b/>
                <w:color w:val="FFFFFF"/>
                <w:sz w:val="18"/>
              </w:rPr>
              <w:t>Birim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5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Strateji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Geliştirme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Dairesi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Başkanlığı</w:t>
            </w:r>
            <w:proofErr w:type="spellEnd"/>
          </w:p>
        </w:tc>
      </w:tr>
      <w:tr w:rsidR="00FD108E" w:rsidTr="000E28F1">
        <w:trPr>
          <w:trHeight w:val="1037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7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Göstergesi</w:t>
            </w:r>
          </w:p>
        </w:tc>
        <w:tc>
          <w:tcPr>
            <w:tcW w:w="811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4" w:right="13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Etkisi</w:t>
            </w:r>
            <w:proofErr w:type="spellEnd"/>
            <w:r>
              <w:rPr>
                <w:b/>
                <w:color w:val="FFFFFF"/>
                <w:sz w:val="18"/>
              </w:rPr>
              <w:t xml:space="preserve"> (%)</w:t>
            </w:r>
          </w:p>
        </w:tc>
        <w:tc>
          <w:tcPr>
            <w:tcW w:w="141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57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Plan </w:t>
            </w:r>
            <w:proofErr w:type="spellStart"/>
            <w:r>
              <w:rPr>
                <w:b/>
                <w:color w:val="FFFFFF"/>
                <w:sz w:val="18"/>
              </w:rPr>
              <w:t>Dönemi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Başlangıç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(A)</w:t>
            </w:r>
          </w:p>
        </w:tc>
        <w:tc>
          <w:tcPr>
            <w:tcW w:w="179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3" w:right="12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Yılsonu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Hedeflenen</w:t>
            </w:r>
            <w:proofErr w:type="spellEnd"/>
            <w:r>
              <w:rPr>
                <w:b/>
                <w:color w:val="FFFFFF"/>
                <w:sz w:val="18"/>
              </w:rPr>
              <w:t xml:space="preserve"> Değer (B)</w:t>
            </w:r>
          </w:p>
        </w:tc>
        <w:tc>
          <w:tcPr>
            <w:tcW w:w="1764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96" w:right="87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Gerçekleşme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(C)</w:t>
            </w:r>
          </w:p>
        </w:tc>
        <w:tc>
          <w:tcPr>
            <w:tcW w:w="1090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10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(%)</w:t>
            </w:r>
          </w:p>
          <w:p w:rsidR="00FD108E" w:rsidRDefault="00FD108E" w:rsidP="000E28F1">
            <w:pPr>
              <w:pStyle w:val="TableParagraph"/>
              <w:spacing w:before="2"/>
              <w:ind w:left="106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(C-A)/(B-A)</w:t>
            </w:r>
          </w:p>
        </w:tc>
      </w:tr>
      <w:tr w:rsidR="00FD108E" w:rsidTr="000E28F1">
        <w:trPr>
          <w:trHeight w:val="779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1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PG6.1.1: </w:t>
            </w:r>
            <w:proofErr w:type="spellStart"/>
            <w:r>
              <w:rPr>
                <w:b/>
                <w:color w:val="FFFFFF"/>
                <w:sz w:val="18"/>
              </w:rPr>
              <w:t>İç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kontrol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eylem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planının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tamamlanma</w:t>
            </w:r>
            <w:proofErr w:type="spellEnd"/>
            <w:r>
              <w:rPr>
                <w:b/>
                <w:color w:val="FFFFFF"/>
                <w:sz w:val="18"/>
              </w:rPr>
              <w:t xml:space="preserve"> oranı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right="783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87,5</w:t>
            </w:r>
          </w:p>
        </w:tc>
      </w:tr>
      <w:tr w:rsidR="00FD108E" w:rsidTr="000E28F1">
        <w:trPr>
          <w:trHeight w:val="998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PG6.1.2: Mali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yönetim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konularında</w:t>
            </w:r>
            <w:proofErr w:type="spellEnd"/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verilen</w:t>
            </w: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danışmanlık</w:t>
            </w:r>
            <w:proofErr w:type="spellEnd"/>
            <w:r>
              <w:rPr>
                <w:b/>
                <w:color w:val="FFFFFF"/>
                <w:sz w:val="18"/>
              </w:rPr>
              <w:t xml:space="preserve"> ve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rehberlik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hizmeti</w:t>
            </w:r>
            <w:proofErr w:type="spellEnd"/>
            <w:r>
              <w:rPr>
                <w:b/>
                <w:color w:val="FFFFFF"/>
                <w:sz w:val="18"/>
              </w:rPr>
              <w:t xml:space="preserve"> (</w:t>
            </w:r>
            <w:proofErr w:type="spellStart"/>
            <w:r>
              <w:rPr>
                <w:b/>
                <w:color w:val="FFFFFF"/>
                <w:sz w:val="18"/>
              </w:rPr>
              <w:t>Kişi</w:t>
            </w:r>
            <w:proofErr w:type="spellEnd"/>
            <w:r>
              <w:rPr>
                <w:b/>
                <w:color w:val="FFFFFF"/>
                <w:sz w:val="18"/>
              </w:rPr>
              <w:t xml:space="preserve"> x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  <w:r>
              <w:rPr>
                <w:b/>
                <w:color w:val="FFFFFF"/>
                <w:sz w:val="18"/>
              </w:rPr>
              <w:t>)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57" w:right="147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right="737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170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70,5</w:t>
            </w:r>
          </w:p>
        </w:tc>
      </w:tr>
      <w:tr w:rsidR="00FD108E" w:rsidTr="000E28F1">
        <w:trPr>
          <w:trHeight w:val="395"/>
        </w:trPr>
        <w:tc>
          <w:tcPr>
            <w:tcW w:w="9069" w:type="dxa"/>
            <w:gridSpan w:val="6"/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971" w:right="196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İlişkin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Değerlendirmeler</w:t>
            </w:r>
            <w:proofErr w:type="spellEnd"/>
          </w:p>
        </w:tc>
      </w:tr>
      <w:tr w:rsidR="00FD108E" w:rsidTr="000E28F1">
        <w:trPr>
          <w:trHeight w:val="4769"/>
        </w:trPr>
        <w:tc>
          <w:tcPr>
            <w:tcW w:w="9069" w:type="dxa"/>
            <w:gridSpan w:val="6"/>
          </w:tcPr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60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Tespitler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ihtiyaçlarda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herhangi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bulunmadığından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performans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göstergesinde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bulunmamaktır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Hedefin</w:t>
            </w:r>
            <w:proofErr w:type="spellEnd"/>
            <w:r w:rsidRPr="00FD5CED">
              <w:rPr>
                <w:color w:val="FF0000"/>
              </w:rPr>
              <w:t xml:space="preserve"> toplam </w:t>
            </w:r>
            <w:proofErr w:type="spellStart"/>
            <w:r w:rsidRPr="00FD5CED">
              <w:rPr>
                <w:color w:val="FF0000"/>
              </w:rPr>
              <w:t>maliyetinde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  <w:spacing w:val="-35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beklenmemektedir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PG6.1.1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Bununla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akış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süreçleri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belirlenmiş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tanımları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yapılmış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olup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değerlerine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ilişkin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gelecek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dair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bulunmamaktadır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Sonraki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ait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ulaşılmasını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harcama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yöneticileriyle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yeni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çalışma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programı</w:t>
            </w:r>
            <w:proofErr w:type="spellEnd"/>
            <w:r w:rsidRPr="00FD5CED">
              <w:rPr>
                <w:color w:val="FF0000"/>
                <w:spacing w:val="-9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hazırlanacaktır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5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PG6.1.2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Aynı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zamanda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ihtiyaçlardaki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,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içerisinde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daha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yoğun</w:t>
            </w:r>
            <w:proofErr w:type="spellEnd"/>
            <w:r w:rsidRPr="00FD5CED">
              <w:rPr>
                <w:color w:val="FF0000"/>
              </w:rPr>
              <w:t xml:space="preserve"> bir biçimde </w:t>
            </w:r>
            <w:proofErr w:type="spellStart"/>
            <w:r w:rsidRPr="00FD5CED">
              <w:rPr>
                <w:color w:val="FF0000"/>
              </w:rPr>
              <w:t>verilmesini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gerektirmektedir</w:t>
            </w:r>
            <w:proofErr w:type="spellEnd"/>
            <w:r w:rsidRPr="00FD5CED">
              <w:rPr>
                <w:color w:val="FF0000"/>
              </w:rPr>
              <w:t xml:space="preserve">. Bu durum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değerine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ilişkin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doğurmaktadır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İç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kontrol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planındaki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sorumlu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bazı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birimlerce</w:t>
            </w:r>
            <w:proofErr w:type="spellEnd"/>
            <w:r w:rsidRPr="00FD5CED">
              <w:rPr>
                <w:color w:val="FF0000"/>
              </w:rPr>
              <w:t xml:space="preserve"> yeterli </w:t>
            </w:r>
            <w:proofErr w:type="spellStart"/>
            <w:r w:rsidRPr="00FD5CED">
              <w:rPr>
                <w:color w:val="FF0000"/>
              </w:rPr>
              <w:t>sahiplik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gösterilmemektedir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2019 </w:t>
            </w:r>
            <w:proofErr w:type="spellStart"/>
            <w:r w:rsidRPr="00FD5CED">
              <w:rPr>
                <w:color w:val="FF0000"/>
              </w:rPr>
              <w:t>yılında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</w:rPr>
              <w:t xml:space="preserve"> edilen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dışı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faaliyetlerinin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memnuniyet</w:t>
            </w:r>
            <w:proofErr w:type="spellEnd"/>
            <w:r w:rsidRPr="00FD5CED">
              <w:rPr>
                <w:color w:val="FF0000"/>
              </w:rPr>
              <w:t xml:space="preserve"> oranı </w:t>
            </w:r>
            <w:proofErr w:type="spellStart"/>
            <w:r w:rsidRPr="00FD5CED">
              <w:rPr>
                <w:color w:val="FF0000"/>
              </w:rPr>
              <w:t>düşük</w:t>
            </w:r>
            <w:proofErr w:type="spellEnd"/>
            <w:r w:rsidRPr="00FD5CED">
              <w:rPr>
                <w:color w:val="FF0000"/>
                <w:spacing w:val="-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kalmıştır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Yılda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kez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izleme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toplantısı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altı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ayda</w:t>
            </w:r>
            <w:proofErr w:type="spellEnd"/>
            <w:r w:rsidRPr="00FD5CED">
              <w:rPr>
                <w:color w:val="FF0000"/>
              </w:rPr>
              <w:t xml:space="preserve"> bir</w:t>
            </w:r>
            <w:r w:rsidRPr="00FD5CED">
              <w:rPr>
                <w:color w:val="FF0000"/>
                <w:spacing w:val="-1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4"/>
              <w:jc w:val="both"/>
            </w:pPr>
            <w:proofErr w:type="spellStart"/>
            <w:r w:rsidRPr="00FD5CED">
              <w:rPr>
                <w:color w:val="FF0000"/>
              </w:rPr>
              <w:t>Diğer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kamu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işbirliği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geliştirilerek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  <w:spacing w:val="-4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edilecektir</w:t>
            </w:r>
            <w:proofErr w:type="spellEnd"/>
            <w:r w:rsidRPr="00FD5CED">
              <w:rPr>
                <w:color w:val="FF0000"/>
              </w:rPr>
              <w:t>.</w:t>
            </w:r>
          </w:p>
        </w:tc>
      </w:tr>
    </w:tbl>
    <w:p w:rsidR="00FD108E" w:rsidRDefault="00FD108E" w:rsidP="000C7766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20</w:t>
      </w:r>
      <w:r w:rsidR="0024044B">
        <w:rPr>
          <w:color w:val="30849B"/>
        </w:rPr>
        <w:t>21</w:t>
      </w:r>
      <w:r>
        <w:rPr>
          <w:color w:val="30849B"/>
        </w:rPr>
        <w:t>-202</w:t>
      </w:r>
      <w:r w:rsidR="0024044B">
        <w:rPr>
          <w:color w:val="30849B"/>
        </w:rPr>
        <w:t>5</w:t>
      </w:r>
      <w:bookmarkStart w:id="0" w:name="_GoBack"/>
      <w:bookmarkEnd w:id="0"/>
      <w:r>
        <w:rPr>
          <w:color w:val="30849B"/>
        </w:rPr>
        <w:t xml:space="preserve"> Stratejik Planı İçin 202</w:t>
      </w:r>
      <w:r w:rsidR="0024044B">
        <w:rPr>
          <w:color w:val="30849B"/>
        </w:rPr>
        <w:t>2</w:t>
      </w:r>
      <w:r>
        <w:rPr>
          <w:color w:val="30849B"/>
        </w:rPr>
        <w:t xml:space="preserve"> Yılı Sonu Stratejik Plan Değerlendirme Tablosu Örneği</w:t>
      </w:r>
    </w:p>
    <w:p w:rsidR="000C7766" w:rsidRDefault="000C7766" w:rsidP="0018738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651D47" w:rsidRDefault="00651D47" w:rsidP="00482610">
      <w:pPr>
        <w:pStyle w:val="ListeParagraf"/>
        <w:numPr>
          <w:ilvl w:val="0"/>
          <w:numId w:val="3"/>
        </w:numPr>
        <w:tabs>
          <w:tab w:val="left" w:pos="257"/>
        </w:tabs>
        <w:spacing w:before="61"/>
        <w:ind w:left="136" w:right="144" w:firstLine="0"/>
        <w:jc w:val="both"/>
        <w:rPr>
          <w:sz w:val="20"/>
        </w:rPr>
      </w:pPr>
      <w:r>
        <w:rPr>
          <w:sz w:val="20"/>
        </w:rPr>
        <w:t>PG6.1.1’in performansının hedefe etkisinin çarpımı ile PG6.1.2’nin performansının hedefe etkisinin çarpımları sonucunun toplanmasıyla elde edilir. {(%87,5 X %60) + (%70,5 X %40) = %52,5 +</w:t>
      </w:r>
      <w:r>
        <w:rPr>
          <w:spacing w:val="-11"/>
          <w:sz w:val="20"/>
        </w:rPr>
        <w:t xml:space="preserve"> </w:t>
      </w:r>
      <w:r>
        <w:rPr>
          <w:sz w:val="20"/>
        </w:rPr>
        <w:t>%28,20}</w:t>
      </w:r>
    </w:p>
    <w:p w:rsidR="00651D47" w:rsidRDefault="00651D47" w:rsidP="001C4EEA">
      <w:pPr>
        <w:pStyle w:val="Balk3"/>
        <w:tabs>
          <w:tab w:val="left" w:pos="844"/>
          <w:tab w:val="left" w:pos="845"/>
        </w:tabs>
        <w:spacing w:before="52"/>
        <w:ind w:right="133"/>
      </w:pP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birimler tablosundan hangi tablolardan sorumlu olduğunu tespit edecek ve işbirliği yapabileceği birimlerden yardım isteye</w:t>
      </w:r>
      <w:r w:rsidR="00F5624D">
        <w:rPr>
          <w:rFonts w:ascii="Arial" w:hAnsi="Arial" w:cs="Arial"/>
        </w:rPr>
        <w:t>rek veri paylaşımı yapacaktır.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olduğu tablodaki hazır girilmiş verilere müdahele etmeyecek sadece kendisinin doldurması gereken(kırmızı ile doldurulmuş alanlar) yerleri dolduracak.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tabloda yer alan performans göstergesinin ‘</w:t>
      </w:r>
      <w:r w:rsidRPr="00257015">
        <w:rPr>
          <w:rFonts w:ascii="Arial" w:hAnsi="Arial" w:cs="Arial"/>
          <w:b/>
        </w:rPr>
        <w:t>Değerlendirme Dönemindeki Gerçekleşme Değeri(C)</w:t>
      </w:r>
      <w:r>
        <w:rPr>
          <w:rFonts w:ascii="Arial" w:hAnsi="Arial" w:cs="Arial"/>
        </w:rPr>
        <w:t>’ kısmını gerçeğe uygun bir şekilde yazacak.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değeri yazıldıktan sonra </w:t>
      </w:r>
      <w:r w:rsidRPr="00257015">
        <w:rPr>
          <w:rFonts w:ascii="Arial" w:hAnsi="Arial" w:cs="Arial"/>
          <w:b/>
        </w:rPr>
        <w:t>(C-A)/(B-A)</w:t>
      </w:r>
      <w:r>
        <w:rPr>
          <w:rFonts w:ascii="Arial" w:hAnsi="Arial" w:cs="Arial"/>
        </w:rPr>
        <w:t xml:space="preserve"> formülü kullanılarak  performans hesaplanacak ve tabloya yazacak.</w:t>
      </w:r>
    </w:p>
    <w:p w:rsidR="00653DA4" w:rsidRPr="00F5624D" w:rsidRDefault="00257015" w:rsidP="00C05022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color w:val="000000" w:themeColor="text1"/>
        </w:rPr>
      </w:pPr>
      <w:r w:rsidRPr="00F5624D">
        <w:rPr>
          <w:rFonts w:ascii="Arial" w:hAnsi="Arial" w:cs="Arial"/>
          <w:color w:val="000000" w:themeColor="text1"/>
        </w:rPr>
        <w:t xml:space="preserve">Daha sonra </w:t>
      </w:r>
      <w:r w:rsidR="00A948AF">
        <w:rPr>
          <w:rFonts w:ascii="Arial" w:hAnsi="Arial" w:cs="Arial"/>
          <w:color w:val="000000" w:themeColor="text1"/>
        </w:rPr>
        <w:t xml:space="preserve">tabloda </w:t>
      </w:r>
      <w:r w:rsidRPr="00F5624D">
        <w:rPr>
          <w:rFonts w:ascii="Arial" w:hAnsi="Arial" w:cs="Arial"/>
          <w:color w:val="000000" w:themeColor="text1"/>
        </w:rPr>
        <w:t>hedefe ilişkin değerlendirmeler kısmı değerlendirme kriterleri sorularına uygun olarak doldurulacaktır.</w:t>
      </w:r>
      <w:r w:rsidR="00A948AF">
        <w:rPr>
          <w:rFonts w:ascii="Arial" w:hAnsi="Arial" w:cs="Arial"/>
          <w:color w:val="000000" w:themeColor="text1"/>
        </w:rPr>
        <w:t xml:space="preserve"> Performans göstergelerine ilişkin beklenen sonuca ulaşılamayan göstergelere ilişkin açıklamalar detaylı bir şekilde açıklanacaktır. (örnek: </w:t>
      </w:r>
      <w:r w:rsidR="00C05022">
        <w:rPr>
          <w:rFonts w:ascii="Arial" w:hAnsi="Arial" w:cs="Arial"/>
          <w:color w:val="000000" w:themeColor="text1"/>
        </w:rPr>
        <w:t>“</w:t>
      </w:r>
      <w:r w:rsidR="00C05022" w:rsidRPr="00C05022">
        <w:rPr>
          <w:rFonts w:ascii="Arial" w:hAnsi="Arial" w:cs="Arial"/>
          <w:color w:val="FF0000"/>
        </w:rPr>
        <w:t>PG6.1.1: İç kontrol eylem planının tamamlanma oranı: Bu performans göstergesinde iç kontrol çalışmaları yazılımlar aracılığıyla önümüzdeki yıl tamamlanacaktır.”</w:t>
      </w:r>
      <w:r w:rsidR="00C05022">
        <w:rPr>
          <w:rFonts w:ascii="Arial" w:hAnsi="Arial" w:cs="Arial"/>
          <w:color w:val="000000" w:themeColor="text1"/>
        </w:rPr>
        <w:t xml:space="preserve"> </w:t>
      </w:r>
      <w:r w:rsidR="001678CA">
        <w:rPr>
          <w:rFonts w:ascii="Arial" w:hAnsi="Arial" w:cs="Arial"/>
          <w:color w:val="000000" w:themeColor="text1"/>
        </w:rPr>
        <w:t>ş</w:t>
      </w:r>
      <w:r w:rsidR="00C05022">
        <w:rPr>
          <w:rFonts w:ascii="Arial" w:hAnsi="Arial" w:cs="Arial"/>
          <w:color w:val="000000" w:themeColor="text1"/>
        </w:rPr>
        <w:t>eklinde açıklama yazılabilir.</w:t>
      </w:r>
      <w:r w:rsidR="001678CA">
        <w:rPr>
          <w:rFonts w:ascii="Arial" w:hAnsi="Arial" w:cs="Arial"/>
          <w:color w:val="000000" w:themeColor="text1"/>
        </w:rPr>
        <w:t>)</w:t>
      </w:r>
    </w:p>
    <w:p w:rsidR="00653DA4" w:rsidRDefault="00653DA4" w:rsidP="00463E76">
      <w:pPr>
        <w:pStyle w:val="Balk3"/>
        <w:tabs>
          <w:tab w:val="left" w:pos="844"/>
          <w:tab w:val="left" w:pos="845"/>
        </w:tabs>
        <w:spacing w:before="52"/>
        <w:ind w:left="0" w:right="133"/>
      </w:pPr>
    </w:p>
    <w:sectPr w:rsidR="00653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37B76"/>
    <w:multiLevelType w:val="hybridMultilevel"/>
    <w:tmpl w:val="7742BAAA"/>
    <w:lvl w:ilvl="0" w:tplc="041F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" w15:restartNumberingAfterBreak="0">
    <w:nsid w:val="31DD35B7"/>
    <w:multiLevelType w:val="multilevel"/>
    <w:tmpl w:val="7710142E"/>
    <w:lvl w:ilvl="0">
      <w:start w:val="1"/>
      <w:numFmt w:val="upperLetter"/>
      <w:lvlText w:val="%1."/>
      <w:lvlJc w:val="left"/>
      <w:pPr>
        <w:ind w:left="851" w:hanging="356"/>
        <w:jc w:val="right"/>
      </w:pPr>
      <w:rPr>
        <w:rFonts w:ascii="Calibri" w:eastAsia="Calibri" w:hAnsi="Calibri" w:cs="Calibri" w:hint="default"/>
        <w:b/>
        <w:bCs/>
        <w:color w:val="30849B"/>
        <w:spacing w:val="-2"/>
        <w:w w:val="99"/>
        <w:sz w:val="26"/>
        <w:szCs w:val="26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44" w:hanging="708"/>
      </w:pPr>
      <w:rPr>
        <w:rFonts w:ascii="Calibri" w:eastAsia="Calibri" w:hAnsi="Calibri" w:cs="Calibri" w:hint="default"/>
        <w:b/>
        <w:bCs/>
        <w:color w:val="30849B"/>
        <w:w w:val="100"/>
        <w:sz w:val="24"/>
        <w:szCs w:val="24"/>
        <w:lang w:val="tr-TR" w:eastAsia="en-US" w:bidi="ar-SA"/>
      </w:rPr>
    </w:lvl>
    <w:lvl w:ilvl="2">
      <w:numFmt w:val="bullet"/>
      <w:lvlText w:val="•"/>
      <w:lvlJc w:val="left"/>
      <w:pPr>
        <w:ind w:left="860" w:hanging="70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1920" w:hanging="70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981" w:hanging="70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42" w:hanging="70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03" w:hanging="70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64" w:hanging="70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224" w:hanging="708"/>
      </w:pPr>
      <w:rPr>
        <w:rFonts w:hint="default"/>
        <w:lang w:val="tr-TR" w:eastAsia="en-US" w:bidi="ar-SA"/>
      </w:rPr>
    </w:lvl>
  </w:abstractNum>
  <w:abstractNum w:abstractNumId="3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7EF5526"/>
    <w:multiLevelType w:val="hybridMultilevel"/>
    <w:tmpl w:val="907A183C"/>
    <w:lvl w:ilvl="0" w:tplc="FB9E9D00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8D464F6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8DE1392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2ED2BC7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3DC92FC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5DB425FE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742B7CC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C0FC3A0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3522A42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6" w15:restartNumberingAfterBreak="0">
    <w:nsid w:val="486E7757"/>
    <w:multiLevelType w:val="hybridMultilevel"/>
    <w:tmpl w:val="1A86CC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85BA5"/>
    <w:multiLevelType w:val="hybridMultilevel"/>
    <w:tmpl w:val="43B04B86"/>
    <w:lvl w:ilvl="0" w:tplc="E606250E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052EEF3C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EC6AD5E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848E9FA0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600B094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BCDA92AA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9101DAA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5DBC73CA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AEC2E67C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8" w15:restartNumberingAfterBreak="0">
    <w:nsid w:val="598221AD"/>
    <w:multiLevelType w:val="hybridMultilevel"/>
    <w:tmpl w:val="2BD85132"/>
    <w:lvl w:ilvl="0" w:tplc="5D0E7248">
      <w:numFmt w:val="bullet"/>
      <w:lvlText w:val="*"/>
      <w:lvlJc w:val="left"/>
      <w:pPr>
        <w:ind w:left="568" w:hanging="286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9" w15:restartNumberingAfterBreak="0">
    <w:nsid w:val="67376AB1"/>
    <w:multiLevelType w:val="hybridMultilevel"/>
    <w:tmpl w:val="BE483F94"/>
    <w:lvl w:ilvl="0" w:tplc="89260C5A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34E2335E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2DC0972A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AE28DF9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D5083A10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0A86F2D0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CA84D642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18BC5B8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616038A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10" w15:restartNumberingAfterBreak="0">
    <w:nsid w:val="693A1D17"/>
    <w:multiLevelType w:val="hybridMultilevel"/>
    <w:tmpl w:val="64E2B89C"/>
    <w:lvl w:ilvl="0" w:tplc="DED2BFAC">
      <w:numFmt w:val="bullet"/>
      <w:lvlText w:val=""/>
      <w:lvlJc w:val="left"/>
      <w:pPr>
        <w:ind w:left="568" w:hanging="286"/>
      </w:pPr>
      <w:rPr>
        <w:rFonts w:hint="default"/>
        <w:w w:val="10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11" w15:restartNumberingAfterBreak="0">
    <w:nsid w:val="6A3123B2"/>
    <w:multiLevelType w:val="hybridMultilevel"/>
    <w:tmpl w:val="5A9099B6"/>
    <w:lvl w:ilvl="0" w:tplc="5D0E7248">
      <w:numFmt w:val="bullet"/>
      <w:lvlText w:val="*"/>
      <w:lvlJc w:val="left"/>
      <w:pPr>
        <w:ind w:left="138" w:hanging="111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1D84612">
      <w:numFmt w:val="bullet"/>
      <w:lvlText w:val="•"/>
      <w:lvlJc w:val="left"/>
      <w:pPr>
        <w:ind w:left="1062" w:hanging="111"/>
      </w:pPr>
      <w:rPr>
        <w:rFonts w:hint="default"/>
        <w:lang w:val="tr-TR" w:eastAsia="en-US" w:bidi="ar-SA"/>
      </w:rPr>
    </w:lvl>
    <w:lvl w:ilvl="2" w:tplc="AB08E9E2">
      <w:numFmt w:val="bullet"/>
      <w:lvlText w:val="•"/>
      <w:lvlJc w:val="left"/>
      <w:pPr>
        <w:ind w:left="1985" w:hanging="111"/>
      </w:pPr>
      <w:rPr>
        <w:rFonts w:hint="default"/>
        <w:lang w:val="tr-TR" w:eastAsia="en-US" w:bidi="ar-SA"/>
      </w:rPr>
    </w:lvl>
    <w:lvl w:ilvl="3" w:tplc="0C6A98CA">
      <w:numFmt w:val="bullet"/>
      <w:lvlText w:val="•"/>
      <w:lvlJc w:val="left"/>
      <w:pPr>
        <w:ind w:left="2907" w:hanging="111"/>
      </w:pPr>
      <w:rPr>
        <w:rFonts w:hint="default"/>
        <w:lang w:val="tr-TR" w:eastAsia="en-US" w:bidi="ar-SA"/>
      </w:rPr>
    </w:lvl>
    <w:lvl w:ilvl="4" w:tplc="F490E66E">
      <w:numFmt w:val="bullet"/>
      <w:lvlText w:val="•"/>
      <w:lvlJc w:val="left"/>
      <w:pPr>
        <w:ind w:left="3830" w:hanging="111"/>
      </w:pPr>
      <w:rPr>
        <w:rFonts w:hint="default"/>
        <w:lang w:val="tr-TR" w:eastAsia="en-US" w:bidi="ar-SA"/>
      </w:rPr>
    </w:lvl>
    <w:lvl w:ilvl="5" w:tplc="B2E6CDC6">
      <w:numFmt w:val="bullet"/>
      <w:lvlText w:val="•"/>
      <w:lvlJc w:val="left"/>
      <w:pPr>
        <w:ind w:left="4753" w:hanging="111"/>
      </w:pPr>
      <w:rPr>
        <w:rFonts w:hint="default"/>
        <w:lang w:val="tr-TR" w:eastAsia="en-US" w:bidi="ar-SA"/>
      </w:rPr>
    </w:lvl>
    <w:lvl w:ilvl="6" w:tplc="BED217BA">
      <w:numFmt w:val="bullet"/>
      <w:lvlText w:val="•"/>
      <w:lvlJc w:val="left"/>
      <w:pPr>
        <w:ind w:left="5675" w:hanging="111"/>
      </w:pPr>
      <w:rPr>
        <w:rFonts w:hint="default"/>
        <w:lang w:val="tr-TR" w:eastAsia="en-US" w:bidi="ar-SA"/>
      </w:rPr>
    </w:lvl>
    <w:lvl w:ilvl="7" w:tplc="797E770A">
      <w:numFmt w:val="bullet"/>
      <w:lvlText w:val="•"/>
      <w:lvlJc w:val="left"/>
      <w:pPr>
        <w:ind w:left="6598" w:hanging="111"/>
      </w:pPr>
      <w:rPr>
        <w:rFonts w:hint="default"/>
        <w:lang w:val="tr-TR" w:eastAsia="en-US" w:bidi="ar-SA"/>
      </w:rPr>
    </w:lvl>
    <w:lvl w:ilvl="8" w:tplc="4CDC02CC">
      <w:numFmt w:val="bullet"/>
      <w:lvlText w:val="•"/>
      <w:lvlJc w:val="left"/>
      <w:pPr>
        <w:ind w:left="7521" w:hanging="111"/>
      </w:pPr>
      <w:rPr>
        <w:rFonts w:hint="default"/>
        <w:lang w:val="tr-TR" w:eastAsia="en-US" w:bidi="ar-SA"/>
      </w:rPr>
    </w:lvl>
  </w:abstractNum>
  <w:abstractNum w:abstractNumId="12" w15:restartNumberingAfterBreak="0">
    <w:nsid w:val="6F3C1663"/>
    <w:multiLevelType w:val="hybridMultilevel"/>
    <w:tmpl w:val="079E7EE8"/>
    <w:lvl w:ilvl="0" w:tplc="21DC7446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220EECA2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C50C0BD0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68EEDFB8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23B43BC6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AE3487B2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23A289D4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FEE4F842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818C57EE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9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22"/>
    <w:rsid w:val="00006EE5"/>
    <w:rsid w:val="00062C41"/>
    <w:rsid w:val="000C7766"/>
    <w:rsid w:val="000F399A"/>
    <w:rsid w:val="00135F3A"/>
    <w:rsid w:val="001678CA"/>
    <w:rsid w:val="0018738A"/>
    <w:rsid w:val="001B0E80"/>
    <w:rsid w:val="001C4EEA"/>
    <w:rsid w:val="0024044B"/>
    <w:rsid w:val="00257015"/>
    <w:rsid w:val="002B75EB"/>
    <w:rsid w:val="002E6986"/>
    <w:rsid w:val="00394993"/>
    <w:rsid w:val="003C4022"/>
    <w:rsid w:val="00463E76"/>
    <w:rsid w:val="00482610"/>
    <w:rsid w:val="00500CB8"/>
    <w:rsid w:val="00651D47"/>
    <w:rsid w:val="00653DA4"/>
    <w:rsid w:val="00735DDE"/>
    <w:rsid w:val="00953428"/>
    <w:rsid w:val="00A4165B"/>
    <w:rsid w:val="00A66DCD"/>
    <w:rsid w:val="00A948AF"/>
    <w:rsid w:val="00B64E5D"/>
    <w:rsid w:val="00C05022"/>
    <w:rsid w:val="00C122CF"/>
    <w:rsid w:val="00F35304"/>
    <w:rsid w:val="00F5624D"/>
    <w:rsid w:val="00FD108E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9DB0D"/>
  <w15:chartTrackingRefBased/>
  <w15:docId w15:val="{5B378737-8570-40E7-8641-0FBBBEB9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C4E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Balk3">
    <w:name w:val="heading 3"/>
    <w:basedOn w:val="Normal"/>
    <w:link w:val="Balk3Char"/>
    <w:uiPriority w:val="1"/>
    <w:qFormat/>
    <w:rsid w:val="001C4EEA"/>
    <w:pPr>
      <w:ind w:left="156"/>
      <w:jc w:val="both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4E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4EEA"/>
  </w:style>
  <w:style w:type="character" w:customStyle="1" w:styleId="Balk3Char">
    <w:name w:val="Başlık 3 Char"/>
    <w:basedOn w:val="VarsaylanParagrafYazTipi"/>
    <w:link w:val="Balk3"/>
    <w:uiPriority w:val="1"/>
    <w:rsid w:val="001C4EEA"/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651D47"/>
    <w:pPr>
      <w:ind w:left="814" w:hanging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31</cp:revision>
  <dcterms:created xsi:type="dcterms:W3CDTF">2021-12-17T05:33:00Z</dcterms:created>
  <dcterms:modified xsi:type="dcterms:W3CDTF">2022-12-12T08:02:00Z</dcterms:modified>
</cp:coreProperties>
</file>